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71889C4" w14:textId="310DF444" w:rsidR="00A1077F" w:rsidRDefault="00A1077F" w:rsidP="001A5C69">
      <w:pPr>
        <w:pStyle w:val="BodyText"/>
        <w:jc w:val="center"/>
        <w:rPr>
          <w:sz w:val="36"/>
          <w:szCs w:val="36"/>
        </w:rPr>
      </w:pPr>
      <w:r w:rsidRPr="00BF387E">
        <w:rPr>
          <w:b/>
          <w:bCs/>
          <w:sz w:val="20"/>
          <w:szCs w:val="20"/>
        </w:rPr>
        <w:br w:type="page"/>
      </w:r>
      <w:r w:rsidRPr="00BF387E">
        <w:rPr>
          <w:sz w:val="36"/>
          <w:szCs w:val="36"/>
        </w:rPr>
        <w:lastRenderedPageBreak/>
        <w:t xml:space="preserve"> </w:t>
      </w:r>
      <w:r w:rsidR="001A5C69">
        <w:rPr>
          <w:sz w:val="36"/>
          <w:szCs w:val="36"/>
        </w:rPr>
        <w:t>The Village Surgery</w:t>
      </w:r>
    </w:p>
    <w:p w14:paraId="3B65588C" w14:textId="77777777" w:rsidR="001A5C69" w:rsidRPr="001A5C69" w:rsidRDefault="001A5C69" w:rsidP="001A5C69">
      <w:pPr>
        <w:pStyle w:val="BodyText"/>
        <w:jc w:val="center"/>
        <w:rPr>
          <w:sz w:val="36"/>
          <w:szCs w:val="36"/>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AE89B1E"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812998">
              <w:rPr>
                <w:noProof/>
                <w:webHidden/>
              </w:rPr>
              <w:t>4</w:t>
            </w:r>
            <w:r w:rsidR="00A62759">
              <w:rPr>
                <w:noProof/>
                <w:webHidden/>
              </w:rPr>
              <w:fldChar w:fldCharType="end"/>
            </w:r>
          </w:hyperlink>
        </w:p>
        <w:p w14:paraId="3DE0934A" w14:textId="765E6E9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sidR="00812998">
              <w:rPr>
                <w:noProof/>
                <w:webHidden/>
              </w:rPr>
              <w:t>4</w:t>
            </w:r>
            <w:r>
              <w:rPr>
                <w:noProof/>
                <w:webHidden/>
              </w:rPr>
              <w:fldChar w:fldCharType="end"/>
            </w:r>
          </w:hyperlink>
        </w:p>
        <w:p w14:paraId="6B7F62BC" w14:textId="7FBBAD1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sidR="00812998">
              <w:rPr>
                <w:noProof/>
                <w:webHidden/>
              </w:rPr>
              <w:t>5</w:t>
            </w:r>
            <w:r>
              <w:rPr>
                <w:noProof/>
                <w:webHidden/>
              </w:rPr>
              <w:fldChar w:fldCharType="end"/>
            </w:r>
          </w:hyperlink>
        </w:p>
        <w:p w14:paraId="10FBB2DF" w14:textId="402933E2"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sidR="00812998">
              <w:rPr>
                <w:noProof/>
                <w:webHidden/>
              </w:rPr>
              <w:t>6</w:t>
            </w:r>
            <w:r>
              <w:rPr>
                <w:noProof/>
                <w:webHidden/>
              </w:rPr>
              <w:fldChar w:fldCharType="end"/>
            </w:r>
          </w:hyperlink>
        </w:p>
        <w:p w14:paraId="2309D022" w14:textId="438707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sidR="00812998">
              <w:rPr>
                <w:noProof/>
                <w:webHidden/>
              </w:rPr>
              <w:t>7</w:t>
            </w:r>
            <w:r>
              <w:rPr>
                <w:noProof/>
                <w:webHidden/>
              </w:rPr>
              <w:fldChar w:fldCharType="end"/>
            </w:r>
          </w:hyperlink>
        </w:p>
        <w:p w14:paraId="4A8267E4" w14:textId="7B7B4400"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sidR="00812998">
              <w:rPr>
                <w:noProof/>
                <w:webHidden/>
              </w:rPr>
              <w:t>7</w:t>
            </w:r>
            <w:r>
              <w:rPr>
                <w:noProof/>
                <w:webHidden/>
              </w:rPr>
              <w:fldChar w:fldCharType="end"/>
            </w:r>
          </w:hyperlink>
        </w:p>
        <w:p w14:paraId="07D870DF" w14:textId="0CB32D4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sidR="00812998">
              <w:rPr>
                <w:noProof/>
                <w:webHidden/>
              </w:rPr>
              <w:t>8</w:t>
            </w:r>
            <w:r>
              <w:rPr>
                <w:noProof/>
                <w:webHidden/>
              </w:rPr>
              <w:fldChar w:fldCharType="end"/>
            </w:r>
          </w:hyperlink>
        </w:p>
        <w:p w14:paraId="156EC2BA" w14:textId="2513D0B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sidR="00812998">
              <w:rPr>
                <w:noProof/>
                <w:webHidden/>
              </w:rPr>
              <w:t>8</w:t>
            </w:r>
            <w:r>
              <w:rPr>
                <w:noProof/>
                <w:webHidden/>
              </w:rPr>
              <w:fldChar w:fldCharType="end"/>
            </w:r>
          </w:hyperlink>
        </w:p>
        <w:p w14:paraId="55311763" w14:textId="74AF4DF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sidR="00812998">
              <w:rPr>
                <w:noProof/>
                <w:webHidden/>
              </w:rPr>
              <w:t>8</w:t>
            </w:r>
            <w:r>
              <w:rPr>
                <w:noProof/>
                <w:webHidden/>
              </w:rPr>
              <w:fldChar w:fldCharType="end"/>
            </w:r>
          </w:hyperlink>
        </w:p>
        <w:p w14:paraId="575B052F" w14:textId="562FFC9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sidR="00812998">
              <w:rPr>
                <w:noProof/>
                <w:webHidden/>
              </w:rPr>
              <w:t>9</w:t>
            </w:r>
            <w:r>
              <w:rPr>
                <w:noProof/>
                <w:webHidden/>
              </w:rPr>
              <w:fldChar w:fldCharType="end"/>
            </w:r>
          </w:hyperlink>
        </w:p>
        <w:p w14:paraId="59E2BC35" w14:textId="56EB575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sidR="00812998">
              <w:rPr>
                <w:noProof/>
                <w:webHidden/>
              </w:rPr>
              <w:t>9</w:t>
            </w:r>
            <w:r>
              <w:rPr>
                <w:noProof/>
                <w:webHidden/>
              </w:rPr>
              <w:fldChar w:fldCharType="end"/>
            </w:r>
          </w:hyperlink>
        </w:p>
        <w:p w14:paraId="6A5B18D0" w14:textId="21A9CBD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sidR="00812998">
              <w:rPr>
                <w:noProof/>
                <w:webHidden/>
              </w:rPr>
              <w:t>10</w:t>
            </w:r>
            <w:r>
              <w:rPr>
                <w:noProof/>
                <w:webHidden/>
              </w:rPr>
              <w:fldChar w:fldCharType="end"/>
            </w:r>
          </w:hyperlink>
        </w:p>
        <w:p w14:paraId="43D3E26B" w14:textId="6BC6A8B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sidR="00812998">
              <w:rPr>
                <w:noProof/>
                <w:webHidden/>
              </w:rPr>
              <w:t>10</w:t>
            </w:r>
            <w:r>
              <w:rPr>
                <w:noProof/>
                <w:webHidden/>
              </w:rPr>
              <w:fldChar w:fldCharType="end"/>
            </w:r>
          </w:hyperlink>
        </w:p>
        <w:p w14:paraId="32A1EA34" w14:textId="424F3D8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sidR="00812998">
              <w:rPr>
                <w:noProof/>
                <w:webHidden/>
              </w:rPr>
              <w:t>11</w:t>
            </w:r>
            <w:r>
              <w:rPr>
                <w:noProof/>
                <w:webHidden/>
              </w:rPr>
              <w:fldChar w:fldCharType="end"/>
            </w:r>
          </w:hyperlink>
        </w:p>
        <w:p w14:paraId="08A2A3BC" w14:textId="0A58652F"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sidR="00812998">
              <w:rPr>
                <w:noProof/>
                <w:webHidden/>
              </w:rPr>
              <w:t>11</w:t>
            </w:r>
            <w:r>
              <w:rPr>
                <w:noProof/>
                <w:webHidden/>
              </w:rPr>
              <w:fldChar w:fldCharType="end"/>
            </w:r>
          </w:hyperlink>
        </w:p>
        <w:p w14:paraId="62702AC7" w14:textId="1CE780F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sidR="00812998">
              <w:rPr>
                <w:noProof/>
                <w:webHidden/>
              </w:rPr>
              <w:t>11</w:t>
            </w:r>
            <w:r>
              <w:rPr>
                <w:noProof/>
                <w:webHidden/>
              </w:rPr>
              <w:fldChar w:fldCharType="end"/>
            </w:r>
          </w:hyperlink>
        </w:p>
        <w:p w14:paraId="0425F913" w14:textId="14C67910"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sidR="00812998">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3" w:name="_Toc231483860"/>
      <w:r>
        <w:rPr>
          <w:lang w:eastAsia="en-GB"/>
        </w:rPr>
        <w:lastRenderedPageBreak/>
        <w:t>Introduction</w:t>
      </w:r>
      <w:bookmarkEnd w:id="3"/>
    </w:p>
    <w:p w14:paraId="7745AD90" w14:textId="77777777" w:rsidR="00A1077F" w:rsidRDefault="00A1077F" w:rsidP="00A1077F">
      <w:pPr>
        <w:rPr>
          <w:rFonts w:ascii="Helvetica Neue" w:hAnsi="Helvetica Neue"/>
          <w:color w:val="000000"/>
          <w:lang w:eastAsia="en-GB"/>
        </w:rPr>
      </w:pPr>
    </w:p>
    <w:p w14:paraId="4606592E" w14:textId="0FB71916"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w:t>
      </w:r>
      <w:r w:rsidR="00812998">
        <w:rPr>
          <w:rFonts w:cs="Arial"/>
          <w:color w:val="000000"/>
          <w:lang w:eastAsia="en-GB"/>
        </w:rPr>
        <w:t>The Village Surgery</w:t>
      </w:r>
      <w:r w:rsidRPr="005A75B9">
        <w:rPr>
          <w:rFonts w:cs="Arial"/>
          <w:color w:val="000000"/>
          <w:lang w:eastAsia="en-GB"/>
        </w:rPr>
        <w:t xml:space="preserve"> and requires </w:t>
      </w:r>
      <w:r w:rsidR="00812998">
        <w:rPr>
          <w:rFonts w:cs="Arial"/>
          <w:color w:val="000000"/>
          <w:lang w:eastAsia="en-GB"/>
        </w:rPr>
        <w:t>The Village Surgery</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4"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4"/>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20271B16" w:rsidR="00A1077F" w:rsidRPr="005A75B9" w:rsidRDefault="00812998" w:rsidP="00A1077F">
      <w:pPr>
        <w:rPr>
          <w:rFonts w:cs="Arial"/>
          <w:color w:val="000000"/>
          <w:lang w:eastAsia="en-GB"/>
        </w:rPr>
      </w:pPr>
      <w:r>
        <w:rPr>
          <w:rFonts w:cs="Arial"/>
          <w:color w:val="000000"/>
          <w:lang w:eastAsia="en-GB"/>
        </w:rPr>
        <w:t>The Village Surgery</w:t>
      </w:r>
      <w:r w:rsidR="00A1077F" w:rsidRPr="005A75B9">
        <w:rPr>
          <w:rFonts w:cs="Arial"/>
          <w:color w:val="000000"/>
          <w:lang w:eastAsia="en-GB"/>
        </w:rPr>
        <w:t xml:space="preserve"> meets the following statutory obligations: </w:t>
      </w:r>
    </w:p>
    <w:p w14:paraId="5EDB1902" w14:textId="77777777" w:rsidR="00A1077F" w:rsidRPr="005A75B9" w:rsidRDefault="00A1077F" w:rsidP="00A1077F">
      <w:pPr>
        <w:rPr>
          <w:rFonts w:cs="Arial"/>
          <w:color w:val="000000"/>
          <w:lang w:eastAsia="en-GB"/>
        </w:rPr>
      </w:pPr>
    </w:p>
    <w:p w14:paraId="7B9D5977" w14:textId="2F05CD46"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r w:rsidR="00812998">
        <w:rPr>
          <w:rFonts w:cs="Arial"/>
          <w:color w:val="000000"/>
          <w:lang w:eastAsia="en-GB"/>
        </w:rPr>
        <w:t>syicb-rotherham.thurcroft.villagesurgery@nhs.net</w:t>
      </w:r>
      <w:r w:rsidRPr="005A75B9">
        <w:rPr>
          <w:rFonts w:cs="Arial"/>
          <w:color w:val="000000"/>
          <w:lang w:eastAsia="en-GB"/>
        </w:rPr>
        <w:t xml:space="preserve"> 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5" w:name="_Toc231483862"/>
      <w:r w:rsidRPr="00316620">
        <w:rPr>
          <w:rFonts w:eastAsia="Times New Roman"/>
          <w:lang w:eastAsia="en-GB"/>
        </w:rPr>
        <w:lastRenderedPageBreak/>
        <w:t>What are data protection complaints?</w:t>
      </w:r>
      <w:bookmarkEnd w:id="5"/>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6" w:name="_Toc231483863"/>
      <w:r w:rsidRPr="00DE04A1">
        <w:rPr>
          <w:rFonts w:eastAsia="Times New Roman"/>
          <w:lang w:eastAsia="en-GB"/>
        </w:rPr>
        <w:lastRenderedPageBreak/>
        <w:t>What do we do when we receive a complaint?</w:t>
      </w:r>
      <w:bookmarkEnd w:id="6"/>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7"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7"/>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8" w:name="_Toc231483865"/>
      <w:r>
        <w:rPr>
          <w:lang w:eastAsia="en-GB"/>
        </w:rPr>
        <w:t>Inform the DPO</w:t>
      </w:r>
      <w:bookmarkEnd w:id="8"/>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9" w:name="_Toc231483866"/>
      <w:r w:rsidR="005A75B9">
        <w:rPr>
          <w:rFonts w:eastAsia="Times New Roman"/>
          <w:lang w:eastAsia="en-GB"/>
        </w:rPr>
        <w:lastRenderedPageBreak/>
        <w:t>C</w:t>
      </w:r>
      <w:r w:rsidR="005A75B9" w:rsidRPr="00935D00">
        <w:rPr>
          <w:rFonts w:eastAsia="Times New Roman"/>
          <w:lang w:eastAsia="en-GB"/>
        </w:rPr>
        <w:t>omplaints from children</w:t>
      </w:r>
      <w:bookmarkEnd w:id="9"/>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4DBEB3D9"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1A5C69">
        <w:rPr>
          <w:rFonts w:ascii="Verdana" w:hAnsi="Verdana"/>
          <w:color w:val="000000"/>
          <w:lang w:eastAsia="en-GB"/>
        </w:rPr>
        <w:t>The Village Surgery</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3742AEF3" w:rsidR="005A75B9" w:rsidRDefault="001A5C6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The Village Surgery</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10" w:name="_Toc231483867"/>
      <w:r>
        <w:rPr>
          <w:lang w:eastAsia="en-GB"/>
        </w:rPr>
        <w:t xml:space="preserve">Complaints made </w:t>
      </w:r>
      <w:r w:rsidRPr="00935D00">
        <w:rPr>
          <w:rFonts w:eastAsia="Times New Roman"/>
          <w:lang w:eastAsia="en-GB"/>
        </w:rPr>
        <w:t>on behalf of others</w:t>
      </w:r>
      <w:bookmarkEnd w:id="10"/>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11" w:name="_Toc231483868"/>
      <w:r w:rsidRPr="00935D00">
        <w:rPr>
          <w:rFonts w:eastAsia="Times New Roman"/>
          <w:lang w:eastAsia="en-GB"/>
        </w:rPr>
        <w:t>Confirm the complainant’s identity</w:t>
      </w:r>
      <w:bookmarkEnd w:id="11"/>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2" w:name="_Toc231483869"/>
      <w:r w:rsidRPr="00DE04A1">
        <w:rPr>
          <w:rFonts w:eastAsia="Times New Roman"/>
          <w:lang w:eastAsia="en-GB"/>
        </w:rPr>
        <w:lastRenderedPageBreak/>
        <w:t>Investigate the complaint without undue delay</w:t>
      </w:r>
      <w:bookmarkEnd w:id="12"/>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3" w:name="_Toc231483870"/>
      <w:r w:rsidRPr="005A75B9">
        <w:t>Keep the patient informed</w:t>
      </w:r>
      <w:bookmarkEnd w:id="13"/>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4" w:name="_Toc231483871"/>
      <w:r w:rsidRPr="00DE04A1">
        <w:rPr>
          <w:rFonts w:eastAsia="Times New Roman"/>
          <w:lang w:eastAsia="en-GB"/>
        </w:rPr>
        <w:lastRenderedPageBreak/>
        <w:t>Record your actions</w:t>
      </w:r>
      <w:bookmarkEnd w:id="14"/>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5" w:name="_Toc231483872"/>
      <w:r>
        <w:rPr>
          <w:rFonts w:eastAsia="Times New Roman"/>
          <w:lang w:eastAsia="en-GB"/>
        </w:rPr>
        <w:t>Actions Following the investigation</w:t>
      </w:r>
      <w:bookmarkEnd w:id="15"/>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6" w:name="_Toc231483873"/>
      <w:r w:rsidRPr="00012D03">
        <w:rPr>
          <w:rFonts w:eastAsia="Times New Roman"/>
          <w:lang w:eastAsia="en-GB"/>
        </w:rPr>
        <w:t>Review the lessons learned</w:t>
      </w:r>
      <w:bookmarkEnd w:id="16"/>
    </w:p>
    <w:p w14:paraId="3C56A7DC" w14:textId="591C4B7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5A75B9">
        <w:rPr>
          <w:rFonts w:ascii="Verdana" w:hAnsi="Verdana"/>
          <w:color w:val="000000"/>
          <w:lang w:eastAsia="en-GB"/>
        </w:rPr>
        <w:t>{practice Name]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7" w:name="_Toc231483874"/>
      <w:r w:rsidR="00B60402" w:rsidRPr="00B60402">
        <w:t>Equality and Diversity</w:t>
      </w:r>
      <w:bookmarkEnd w:id="17"/>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8" w:name="_Toc231483875"/>
      <w:r w:rsidRPr="00B60402">
        <w:t>Due Regard</w:t>
      </w:r>
      <w:bookmarkEnd w:id="18"/>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9" w:name="_Toc231483876"/>
      <w:r>
        <w:lastRenderedPageBreak/>
        <w:t xml:space="preserve">Policy </w:t>
      </w:r>
      <w:r w:rsidR="00B60402" w:rsidRPr="00B60402">
        <w:t>Review and Monitoring</w:t>
      </w:r>
      <w:bookmarkEnd w:id="19"/>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EA39F" w14:textId="77777777" w:rsidR="00450CF4" w:rsidRDefault="00450CF4" w:rsidP="000445AF">
      <w:pPr>
        <w:spacing w:before="0" w:after="0"/>
      </w:pPr>
      <w:r>
        <w:separator/>
      </w:r>
    </w:p>
  </w:endnote>
  <w:endnote w:type="continuationSeparator" w:id="0">
    <w:p w14:paraId="2C827883" w14:textId="77777777" w:rsidR="00450CF4" w:rsidRDefault="00450CF4"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E3EF" w14:textId="77777777" w:rsidR="00450CF4" w:rsidRDefault="00450CF4" w:rsidP="000445AF">
      <w:pPr>
        <w:spacing w:before="0" w:after="0"/>
      </w:pPr>
      <w:r>
        <w:separator/>
      </w:r>
    </w:p>
  </w:footnote>
  <w:footnote w:type="continuationSeparator" w:id="0">
    <w:p w14:paraId="03F7FBA6" w14:textId="77777777" w:rsidR="00450CF4" w:rsidRDefault="00450CF4"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1A5C69"/>
    <w:rsid w:val="00214342"/>
    <w:rsid w:val="00364686"/>
    <w:rsid w:val="00384EFD"/>
    <w:rsid w:val="003A6E6B"/>
    <w:rsid w:val="00450CF4"/>
    <w:rsid w:val="00517FFD"/>
    <w:rsid w:val="00535795"/>
    <w:rsid w:val="005701F3"/>
    <w:rsid w:val="005A75B9"/>
    <w:rsid w:val="005F5533"/>
    <w:rsid w:val="00655CE9"/>
    <w:rsid w:val="006C0002"/>
    <w:rsid w:val="006C1850"/>
    <w:rsid w:val="00777B5A"/>
    <w:rsid w:val="00812998"/>
    <w:rsid w:val="00864831"/>
    <w:rsid w:val="00A1077F"/>
    <w:rsid w:val="00A13EB4"/>
    <w:rsid w:val="00A62759"/>
    <w:rsid w:val="00AD1265"/>
    <w:rsid w:val="00AF3CFF"/>
    <w:rsid w:val="00B60402"/>
    <w:rsid w:val="00D03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2288</Words>
  <Characters>13047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LINAKER, Rebecca (VILLAGE SURGERY - C87022)</cp:lastModifiedBy>
  <cp:revision>3</cp:revision>
  <cp:lastPrinted>2026-06-09T12:34:00Z</cp:lastPrinted>
  <dcterms:created xsi:type="dcterms:W3CDTF">2026-06-09T12:22:00Z</dcterms:created>
  <dcterms:modified xsi:type="dcterms:W3CDTF">2026-06-09T12:34:00Z</dcterms:modified>
</cp:coreProperties>
</file>